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BF34" w14:textId="16406C48" w:rsidR="00DE0789" w:rsidRDefault="009615EA" w:rsidP="00DE0789">
      <w:pPr>
        <w:ind w:firstLine="720"/>
        <w:rPr>
          <w:rFonts w:ascii="Tahoma" w:hAnsi="Tahoma" w:cs="Tahoma"/>
          <w:color w:val="7030A0"/>
          <w:sz w:val="28"/>
          <w:szCs w:val="28"/>
        </w:rPr>
      </w:pPr>
      <w:r w:rsidRPr="00EA663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983DDB" wp14:editId="7A8E8849">
            <wp:simplePos x="0" y="0"/>
            <wp:positionH relativeFrom="margin">
              <wp:posOffset>0</wp:posOffset>
            </wp:positionH>
            <wp:positionV relativeFrom="page">
              <wp:posOffset>733425</wp:posOffset>
            </wp:positionV>
            <wp:extent cx="511810" cy="8655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1A">
        <w:rPr>
          <w:rFonts w:ascii="Tahoma" w:hAnsi="Tahoma" w:cs="Tahoma"/>
          <w:b/>
          <w:color w:val="7030A0"/>
          <w:sz w:val="28"/>
          <w:szCs w:val="28"/>
        </w:rPr>
        <w:t>JANUARY</w:t>
      </w:r>
      <w:r w:rsidR="00BE370E">
        <w:rPr>
          <w:rFonts w:ascii="Tahoma" w:hAnsi="Tahoma" w:cs="Tahoma"/>
          <w:b/>
          <w:color w:val="7030A0"/>
          <w:sz w:val="28"/>
          <w:szCs w:val="28"/>
        </w:rPr>
        <w:t xml:space="preserve"> 202</w:t>
      </w:r>
      <w:r w:rsidR="0087121A">
        <w:rPr>
          <w:rFonts w:ascii="Tahoma" w:hAnsi="Tahoma" w:cs="Tahoma"/>
          <w:b/>
          <w:color w:val="7030A0"/>
          <w:sz w:val="28"/>
          <w:szCs w:val="28"/>
        </w:rPr>
        <w:t>1</w:t>
      </w:r>
      <w:r w:rsidRPr="00EA6631">
        <w:rPr>
          <w:rFonts w:ascii="Tahoma" w:hAnsi="Tahoma" w:cs="Tahoma"/>
          <w:b/>
          <w:color w:val="7030A0"/>
          <w:sz w:val="28"/>
          <w:szCs w:val="28"/>
        </w:rPr>
        <w:t xml:space="preserve"> </w:t>
      </w:r>
      <w:r w:rsidRPr="00EA6631">
        <w:rPr>
          <w:rFonts w:ascii="Tahoma" w:hAnsi="Tahoma" w:cs="Tahoma"/>
          <w:color w:val="7030A0"/>
          <w:sz w:val="28"/>
          <w:szCs w:val="28"/>
        </w:rPr>
        <w:t>PROMOTIONS</w:t>
      </w:r>
      <w:r w:rsidR="00EA6631">
        <w:rPr>
          <w:rFonts w:ascii="Tahoma" w:hAnsi="Tahoma" w:cs="Tahoma"/>
          <w:color w:val="7030A0"/>
          <w:sz w:val="28"/>
          <w:szCs w:val="28"/>
        </w:rPr>
        <w:t xml:space="preserve"> </w:t>
      </w:r>
      <w:r w:rsidR="00DE0789">
        <w:rPr>
          <w:rFonts w:ascii="Tahoma" w:hAnsi="Tahoma" w:cs="Tahoma"/>
          <w:color w:val="7030A0"/>
          <w:sz w:val="28"/>
          <w:szCs w:val="28"/>
        </w:rPr>
        <w:t>–</w:t>
      </w:r>
      <w:r w:rsidR="00EA6631">
        <w:rPr>
          <w:rFonts w:ascii="Tahoma" w:hAnsi="Tahoma" w:cs="Tahoma"/>
          <w:color w:val="7030A0"/>
          <w:sz w:val="28"/>
          <w:szCs w:val="28"/>
        </w:rPr>
        <w:t xml:space="preserve"> </w:t>
      </w:r>
      <w:r w:rsidR="00355850">
        <w:rPr>
          <w:rFonts w:ascii="Tahoma" w:hAnsi="Tahoma" w:cs="Tahoma"/>
          <w:color w:val="7030A0"/>
          <w:sz w:val="28"/>
          <w:szCs w:val="28"/>
        </w:rPr>
        <w:t>ATLANTIC</w:t>
      </w:r>
    </w:p>
    <w:p w14:paraId="40BB5BC2" w14:textId="77777777" w:rsidR="00F53142" w:rsidRDefault="00F53142" w:rsidP="00DE0789">
      <w:pPr>
        <w:ind w:firstLine="720"/>
        <w:rPr>
          <w:rFonts w:ascii="Tahoma" w:hAnsi="Tahoma" w:cs="Tahoma"/>
          <w:color w:val="7030A0"/>
          <w:sz w:val="28"/>
          <w:szCs w:val="28"/>
        </w:rPr>
      </w:pPr>
    </w:p>
    <w:p w14:paraId="59E71846" w14:textId="572E2CA9" w:rsidR="00697F04" w:rsidRPr="00DE0789" w:rsidRDefault="009615EA" w:rsidP="00DE0789">
      <w:pPr>
        <w:rPr>
          <w:rFonts w:ascii="Tahoma" w:hAnsi="Tahoma" w:cs="Tahoma"/>
          <w:color w:val="7030A0"/>
          <w:sz w:val="28"/>
          <w:szCs w:val="28"/>
        </w:rPr>
      </w:pPr>
      <w:r w:rsidRPr="009615EA">
        <w:rPr>
          <w:rFonts w:ascii="Tahoma" w:hAnsi="Tahoma" w:cs="Tahoma"/>
          <w:color w:val="7030A0"/>
          <w:sz w:val="18"/>
          <w:szCs w:val="18"/>
        </w:rPr>
        <w:t>Customers must have an existing account in good standing with the vendor to be eligible for promotions</w:t>
      </w:r>
      <w:r w:rsidR="00697F04">
        <w:rPr>
          <w:rFonts w:ascii="Tahoma" w:hAnsi="Tahoma" w:cs="Tahoma"/>
          <w:color w:val="7030A0"/>
          <w:sz w:val="18"/>
          <w:szCs w:val="18"/>
        </w:rPr>
        <w:t>**You can consult our website at any time to have access to our price lists:</w:t>
      </w:r>
      <w:r w:rsidR="00DE0789">
        <w:rPr>
          <w:rFonts w:ascii="Tahoma" w:hAnsi="Tahoma" w:cs="Tahoma"/>
          <w:color w:val="7030A0"/>
          <w:sz w:val="18"/>
          <w:szCs w:val="18"/>
        </w:rPr>
        <w:t xml:space="preserve"> </w:t>
      </w:r>
      <w:r w:rsidR="00697F04">
        <w:rPr>
          <w:rFonts w:ascii="Tahoma" w:hAnsi="Tahoma" w:cs="Tahoma"/>
          <w:color w:val="7030A0"/>
          <w:sz w:val="18"/>
          <w:szCs w:val="18"/>
        </w:rPr>
        <w:t>www.sgmsales.ca**</w:t>
      </w:r>
    </w:p>
    <w:p w14:paraId="0345C301" w14:textId="77777777" w:rsidR="00DE0789" w:rsidRDefault="00DE0789" w:rsidP="009615EA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F67E1E9" w14:textId="21743C9B" w:rsidR="002158CB" w:rsidRPr="005460DC" w:rsidRDefault="002158CB" w:rsidP="009615EA">
      <w:pPr>
        <w:rPr>
          <w:rFonts w:ascii="Tahoma" w:hAnsi="Tahoma" w:cs="Tahoma"/>
          <w:b/>
          <w:color w:val="7030A0"/>
          <w:sz w:val="18"/>
          <w:szCs w:val="18"/>
        </w:rPr>
      </w:pPr>
      <w:r w:rsidRPr="005460DC">
        <w:rPr>
          <w:rFonts w:ascii="Tahoma" w:hAnsi="Tahoma" w:cs="Tahoma"/>
          <w:b/>
          <w:color w:val="7030A0"/>
          <w:sz w:val="18"/>
          <w:szCs w:val="18"/>
        </w:rPr>
        <w:t>BORGFELDT</w:t>
      </w:r>
    </w:p>
    <w:p w14:paraId="381E14A0" w14:textId="1F5F7AFB" w:rsidR="00664240" w:rsidRPr="002C54B6" w:rsidRDefault="00664240" w:rsidP="00664240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$200 FOB Toronto (</w:t>
      </w: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Freight charges will be invoiced)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Payable by credit card</w:t>
      </w:r>
    </w:p>
    <w:p w14:paraId="6190A482" w14:textId="1434F082" w:rsidR="00C456FA" w:rsidRPr="00775349" w:rsidRDefault="00C456FA" w:rsidP="009615EA">
      <w:pPr>
        <w:rPr>
          <w:rFonts w:ascii="Tahoma" w:hAnsi="Tahoma" w:cs="Tahoma"/>
          <w:b/>
          <w:color w:val="7030A0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>CAMDEN PASSAGE – MOON CREATIONS</w:t>
      </w:r>
    </w:p>
    <w:p w14:paraId="1EC27FA4" w14:textId="516D4A3C" w:rsidR="00C456FA" w:rsidRDefault="00C456FA" w:rsidP="009615EA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Regular Terms: Minimum order $250 FOB Ontario (</w:t>
      </w:r>
      <w:bookmarkStart w:id="0" w:name="_Hlk50449521"/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Freight charges will be invoiced). </w:t>
      </w:r>
      <w:bookmarkEnd w:id="0"/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Order $</w:t>
      </w:r>
      <w:r w:rsidR="002C54B6"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350</w:t>
      </w:r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and the freight charges are paid.</w:t>
      </w:r>
      <w:r w:rsidRPr="00775349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3% order processing fee with be charged for credit card payments. </w:t>
      </w:r>
    </w:p>
    <w:p w14:paraId="08B43734" w14:textId="3E813BAB" w:rsidR="00EF271D" w:rsidRPr="00775349" w:rsidRDefault="00EF271D" w:rsidP="00EF271D">
      <w:pPr>
        <w:rPr>
          <w:rFonts w:ascii="Tahoma" w:hAnsi="Tahoma" w:cs="Tahoma"/>
          <w:b/>
          <w:color w:val="7030A0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>CAM</w:t>
      </w:r>
      <w:r>
        <w:rPr>
          <w:rFonts w:ascii="Tahoma" w:hAnsi="Tahoma" w:cs="Tahoma"/>
          <w:b/>
          <w:color w:val="7030A0"/>
          <w:sz w:val="18"/>
          <w:szCs w:val="18"/>
        </w:rPr>
        <w:t>ELOT FABRICS – DIAMOND DOT</w:t>
      </w:r>
      <w:r w:rsidR="007533C2">
        <w:rPr>
          <w:rFonts w:ascii="Tahoma" w:hAnsi="Tahoma" w:cs="Tahoma"/>
          <w:b/>
          <w:color w:val="7030A0"/>
          <w:sz w:val="18"/>
          <w:szCs w:val="18"/>
        </w:rPr>
        <w:t>Z</w:t>
      </w:r>
    </w:p>
    <w:p w14:paraId="04B6867C" w14:textId="4CBD70D9" w:rsidR="00EF271D" w:rsidRPr="002C54B6" w:rsidRDefault="00EF271D" w:rsidP="00EF271D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Regular Terms: 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Minimum order $</w:t>
      </w:r>
      <w:r w:rsidR="0052588C">
        <w:rPr>
          <w:rFonts w:ascii="Tahoma" w:hAnsi="Tahoma" w:cs="Tahoma"/>
          <w:bCs/>
          <w:color w:val="3B3838" w:themeColor="background2" w:themeShade="40"/>
          <w:sz w:val="18"/>
          <w:szCs w:val="18"/>
        </w:rPr>
        <w:t>5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00, </w:t>
      </w:r>
      <w:r w:rsidR="001B5EAB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payment by credit card only.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FOB Ville St-Laurent. </w:t>
      </w:r>
    </w:p>
    <w:p w14:paraId="1F1FC6F9" w14:textId="2DFD047E" w:rsidR="00C456FA" w:rsidRPr="00775349" w:rsidRDefault="00C456FA" w:rsidP="00BC32CC">
      <w:pPr>
        <w:rPr>
          <w:rFonts w:ascii="Tahoma" w:hAnsi="Tahoma" w:cs="Tahoma"/>
          <w:color w:val="3B3838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>COROLLE (</w:t>
      </w:r>
      <w:r w:rsidRPr="00775349">
        <w:rPr>
          <w:rFonts w:ascii="Tahoma" w:hAnsi="Tahoma" w:cs="Tahoma"/>
          <w:color w:val="7030A0"/>
          <w:sz w:val="18"/>
          <w:szCs w:val="18"/>
        </w:rPr>
        <w:t>Prices in USD)</w:t>
      </w:r>
    </w:p>
    <w:p w14:paraId="0A2A35C4" w14:textId="33707C72" w:rsidR="00C456FA" w:rsidRPr="002C54B6" w:rsidRDefault="00C456FA" w:rsidP="00BC32CC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Minimum opening order $750.00 payment by credit card. Minimum subsequent orders are $250.00. Must order by case packs. Freight Prepaid. </w:t>
      </w:r>
      <w:r w:rsidR="008037FE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Terms subject to credit approval. </w:t>
      </w:r>
    </w:p>
    <w:p w14:paraId="105D44C5" w14:textId="13F94875" w:rsidR="00C456FA" w:rsidRPr="002C54B6" w:rsidRDefault="00C456FA" w:rsidP="00BC32CC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Order between $250-$499 and receive Net </w:t>
      </w:r>
      <w:r w:rsidR="008037F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6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0 days </w:t>
      </w:r>
    </w:p>
    <w:p w14:paraId="343646E5" w14:textId="200D74D0" w:rsidR="00BC32CC" w:rsidRDefault="00C456FA" w:rsidP="00BC32CC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Order between $500</w:t>
      </w:r>
      <w:r w:rsidR="008037FE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-$1499 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>and receive Net 90 days</w:t>
      </w:r>
    </w:p>
    <w:p w14:paraId="3F471F83" w14:textId="4FEB954A" w:rsidR="008037FE" w:rsidRPr="002C54B6" w:rsidRDefault="008037FE" w:rsidP="00BC32CC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  <w:lang w:val="en-CA"/>
        </w:rPr>
        <w:t xml:space="preserve">Order $1500+ and receive Net 120 days </w:t>
      </w:r>
    </w:p>
    <w:p w14:paraId="4D6C5EDD" w14:textId="0A3B2310" w:rsidR="009615EA" w:rsidRPr="00BA0C01" w:rsidRDefault="00F72CB9" w:rsidP="00BC32CC">
      <w:pPr>
        <w:rPr>
          <w:rFonts w:ascii="Tahoma" w:hAnsi="Tahoma" w:cs="Tahoma"/>
          <w:color w:val="3B3838"/>
          <w:sz w:val="18"/>
          <w:szCs w:val="18"/>
        </w:rPr>
      </w:pPr>
      <w:r>
        <w:rPr>
          <w:rFonts w:ascii="Tahoma" w:hAnsi="Tahoma" w:cs="Tahoma"/>
          <w:b/>
          <w:color w:val="7030A0"/>
          <w:sz w:val="18"/>
          <w:szCs w:val="18"/>
        </w:rPr>
        <w:t>DISTRIBUTION JULIA - LUNII</w:t>
      </w:r>
      <w:r w:rsidR="009615EA" w:rsidRPr="00BA0C01">
        <w:rPr>
          <w:rFonts w:ascii="Tahoma" w:hAnsi="Tahoma" w:cs="Tahoma"/>
          <w:b/>
          <w:color w:val="7030A0"/>
          <w:sz w:val="18"/>
          <w:szCs w:val="18"/>
        </w:rPr>
        <w:t xml:space="preserve"> </w:t>
      </w:r>
    </w:p>
    <w:p w14:paraId="3E85DB77" w14:textId="647BF91B" w:rsidR="009615EA" w:rsidRDefault="009615EA" w:rsidP="00BC32CC">
      <w:pPr>
        <w:rPr>
          <w:rFonts w:ascii="Tahoma" w:hAnsi="Tahoma" w:cs="Tahoma"/>
          <w:color w:val="3B3838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Minimum order </w:t>
      </w:r>
      <w:r w:rsidR="00934B03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$250 FOB Montréal (Freight charges will be invoiced). Payable by credit card</w:t>
      </w:r>
      <w:r w:rsidR="00934B03">
        <w:rPr>
          <w:rFonts w:ascii="Tahoma" w:hAnsi="Tahoma" w:cs="Tahoma"/>
          <w:color w:val="3B3838"/>
          <w:sz w:val="18"/>
          <w:szCs w:val="18"/>
        </w:rPr>
        <w:t>.</w:t>
      </w:r>
    </w:p>
    <w:p w14:paraId="76927853" w14:textId="7B5BBAE1" w:rsidR="002158CB" w:rsidRDefault="002158CB" w:rsidP="002158CB">
      <w:pPr>
        <w:rPr>
          <w:rFonts w:ascii="Tahoma" w:hAnsi="Tahoma" w:cs="Tahoma"/>
          <w:b/>
          <w:color w:val="7030A0"/>
          <w:sz w:val="18"/>
          <w:szCs w:val="18"/>
        </w:rPr>
      </w:pPr>
      <w:r>
        <w:rPr>
          <w:rFonts w:ascii="Tahoma" w:hAnsi="Tahoma" w:cs="Tahoma"/>
          <w:b/>
          <w:color w:val="7030A0"/>
          <w:sz w:val="18"/>
          <w:szCs w:val="18"/>
        </w:rPr>
        <w:t>HANDEE PRODUCTS</w:t>
      </w:r>
    </w:p>
    <w:p w14:paraId="4A9E9371" w14:textId="0E118627" w:rsidR="00664240" w:rsidRPr="002C54B6" w:rsidRDefault="00664240" w:rsidP="002158CB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Regular Terms: Minimum order $200 Free Freight. Payable by credit card. Net 30 days for orders over $1000 with credit approval. </w:t>
      </w:r>
    </w:p>
    <w:p w14:paraId="6FF2DC96" w14:textId="43377979" w:rsidR="00775349" w:rsidRPr="00775349" w:rsidRDefault="00775349" w:rsidP="00775349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 xml:space="preserve">PLANTOYS </w:t>
      </w:r>
      <w:r w:rsidRPr="00775349">
        <w:rPr>
          <w:rFonts w:ascii="Tahoma" w:hAnsi="Tahoma" w:cs="Tahoma"/>
          <w:bCs/>
          <w:color w:val="7030A0"/>
          <w:sz w:val="18"/>
          <w:szCs w:val="18"/>
        </w:rPr>
        <w:t>(Prices is USD)</w:t>
      </w:r>
    </w:p>
    <w:p w14:paraId="5305559C" w14:textId="77777777" w:rsidR="00775349" w:rsidRPr="002C54B6" w:rsidRDefault="00775349" w:rsidP="00775349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Prices in USD. FOB Sacramento. Minimum order $250.00 (Freight charges / customs and brokerage will be invoiced).</w:t>
      </w:r>
    </w:p>
    <w:p w14:paraId="60B30E00" w14:textId="77777777" w:rsidR="0087121A" w:rsidRPr="00DD19EB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D19EB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January Promotion – TSDALLAS – deadline J</w:t>
      </w:r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anuary 31, 2021</w:t>
      </w:r>
    </w:p>
    <w:p w14:paraId="502D0E2F" w14:textId="77777777" w:rsidR="0087121A" w:rsidRPr="00DD19EB" w:rsidRDefault="0087121A" w:rsidP="0087121A">
      <w:pPr>
        <w:numPr>
          <w:ilvl w:val="0"/>
          <w:numId w:val="36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$500 and receive an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8</w:t>
      </w: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% freight cap </w:t>
      </w:r>
    </w:p>
    <w:p w14:paraId="6B860866" w14:textId="645E1A04" w:rsidR="0087121A" w:rsidRPr="00DD19EB" w:rsidRDefault="0087121A" w:rsidP="0087121A">
      <w:pPr>
        <w:numPr>
          <w:ilvl w:val="0"/>
          <w:numId w:val="36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Order $750 and receive Net 30 days </w:t>
      </w:r>
      <w:r w:rsid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and 15% freight cap</w:t>
      </w:r>
    </w:p>
    <w:p w14:paraId="0FFD1D67" w14:textId="5F4C2563" w:rsidR="0087121A" w:rsidRPr="00DD19EB" w:rsidRDefault="0087121A" w:rsidP="0087121A">
      <w:pPr>
        <w:numPr>
          <w:ilvl w:val="0"/>
          <w:numId w:val="36"/>
        </w:numPr>
        <w:spacing w:line="0" w:lineRule="atLeast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Order $1000 and receive Net 60 days </w:t>
      </w:r>
      <w:r w:rsid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and 15% freight cap</w:t>
      </w:r>
    </w:p>
    <w:p w14:paraId="7C5DC511" w14:textId="5F95C0E7" w:rsidR="0087121A" w:rsidRPr="00DD19EB" w:rsidRDefault="0087121A" w:rsidP="0087121A">
      <w:pPr>
        <w:numPr>
          <w:ilvl w:val="0"/>
          <w:numId w:val="36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$1500 and rec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ei</w:t>
      </w: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ve Net 90 days</w:t>
      </w:r>
      <w:r w:rsid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and 15% freight cap</w:t>
      </w:r>
    </w:p>
    <w:p w14:paraId="4AA31A89" w14:textId="0D80D717" w:rsidR="00BE1F12" w:rsidRPr="00BA0C01" w:rsidRDefault="00BE1F12" w:rsidP="00260303">
      <w:pP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BA0C01">
        <w:rPr>
          <w:rFonts w:ascii="Tahoma" w:hAnsi="Tahoma" w:cs="Tahoma"/>
          <w:b/>
          <w:color w:val="7030A0"/>
          <w:sz w:val="18"/>
          <w:szCs w:val="18"/>
        </w:rPr>
        <w:t>PLAYWELL</w:t>
      </w:r>
      <w:r w:rsidR="006A1E39" w:rsidRPr="00BA0C01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C2558D" w:rsidRPr="00BA0C01">
        <w:rPr>
          <w:rFonts w:ascii="Tahoma" w:hAnsi="Tahoma" w:cs="Tahoma"/>
          <w:b/>
          <w:color w:val="7030A0"/>
          <w:sz w:val="18"/>
          <w:szCs w:val="18"/>
        </w:rPr>
        <w:t xml:space="preserve">– </w:t>
      </w:r>
      <w:r w:rsidR="006A1E39" w:rsidRPr="00BA0C01">
        <w:rPr>
          <w:rFonts w:ascii="Tahoma" w:hAnsi="Tahoma" w:cs="Tahoma"/>
          <w:b/>
          <w:color w:val="7030A0"/>
          <w:sz w:val="18"/>
          <w:szCs w:val="18"/>
        </w:rPr>
        <w:t>HAPE</w:t>
      </w:r>
      <w:r w:rsidR="00C2558D" w:rsidRPr="00BA0C01">
        <w:rPr>
          <w:rFonts w:ascii="Tahoma" w:hAnsi="Tahoma" w:cs="Tahoma"/>
          <w:b/>
          <w:color w:val="7030A0"/>
          <w:sz w:val="18"/>
          <w:szCs w:val="18"/>
        </w:rPr>
        <w:t xml:space="preserve"> – </w:t>
      </w:r>
      <w:r w:rsidR="0087121A">
        <w:rPr>
          <w:rFonts w:ascii="Tahoma" w:hAnsi="Tahoma" w:cs="Tahoma"/>
          <w:b/>
          <w:color w:val="7030A0"/>
          <w:sz w:val="18"/>
          <w:szCs w:val="18"/>
        </w:rPr>
        <w:t>LER/EI - WEPLAY</w:t>
      </w:r>
    </w:p>
    <w:p w14:paraId="58872E66" w14:textId="4AB86D8C" w:rsidR="00BE1F12" w:rsidRPr="002C54B6" w:rsidRDefault="00BE1F12" w:rsidP="0026030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</w:t>
      </w:r>
      <w:r w:rsidR="00435DFB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5</w:t>
      </w:r>
      <w:r w:rsidR="00DB60C3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0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0 FOB Toronto (</w:t>
      </w:r>
      <w:r w:rsidR="00FD0D22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Freight charges will be invoiced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) Net 30 days</w:t>
      </w:r>
    </w:p>
    <w:p w14:paraId="1E8B87A3" w14:textId="714D2D17" w:rsidR="0087121A" w:rsidRPr="00DC71C6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Playwell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Spring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D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ating 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P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r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ogram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– </w:t>
      </w:r>
      <w:r w:rsid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deadline March 15, 2021</w:t>
      </w:r>
    </w:p>
    <w:p w14:paraId="69DF3641" w14:textId="761CD88B" w:rsidR="0087121A" w:rsidRPr="00DC71C6" w:rsidRDefault="00DC71C6" w:rsidP="0087121A">
      <w:pPr>
        <w:numPr>
          <w:ilvl w:val="0"/>
          <w:numId w:val="41"/>
        </w:numPr>
        <w:spacing w:line="259" w:lineRule="auto"/>
        <w:contextualSpacing/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Order $2000 and receive June 1, 2021 dating. Transport fees not included. Payment by cheque only (credit card payments are not 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accepted for dating orders) </w:t>
      </w:r>
      <w:r w:rsidR="0087121A" w:rsidRP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0426DA6F" w14:textId="7D8B2529" w:rsidR="0087121A" w:rsidRPr="00DC71C6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Hape TIER 1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Program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– d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eadline March 15, 2021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– CODE HSD1K</w:t>
      </w:r>
    </w:p>
    <w:p w14:paraId="499793E1" w14:textId="77777777" w:rsidR="00DC71C6" w:rsidRPr="00DC71C6" w:rsidRDefault="00DC71C6" w:rsidP="009A3F2F">
      <w:pPr>
        <w:numPr>
          <w:ilvl w:val="0"/>
          <w:numId w:val="41"/>
        </w:numPr>
        <w:spacing w:after="160" w:line="259" w:lineRule="auto"/>
        <w:contextualSpacing/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Order $1000 and you receive a 5% discount to offset shipping costs </w:t>
      </w:r>
    </w:p>
    <w:p w14:paraId="6751D03A" w14:textId="72DF28C7" w:rsidR="0087121A" w:rsidRPr="00DC71C6" w:rsidRDefault="0087121A" w:rsidP="00DC71C6">
      <w:pPr>
        <w:spacing w:after="160" w:line="259" w:lineRule="auto"/>
        <w:contextualSpacing/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Hape TIER 2 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Program 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– d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eadline March 15, 2021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– CODE HSD2K</w:t>
      </w:r>
    </w:p>
    <w:p w14:paraId="3E8B1C9E" w14:textId="11D1F079" w:rsidR="0087121A" w:rsidRPr="0022034B" w:rsidRDefault="00DC71C6" w:rsidP="008C4266">
      <w:pPr>
        <w:numPr>
          <w:ilvl w:val="0"/>
          <w:numId w:val="41"/>
        </w:numPr>
        <w:spacing w:after="160" w:line="259" w:lineRule="auto"/>
        <w:contextualSpacing/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22034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$2000 and you receive a 5% freight discount and an additional 2% discount</w:t>
      </w:r>
    </w:p>
    <w:p w14:paraId="5F80F24F" w14:textId="32740D73" w:rsidR="0087121A" w:rsidRPr="00DC71C6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Hape FLAGSHIP 1 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Program 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– d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eadline March 15, 2021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– CODE HFG35</w:t>
      </w:r>
    </w:p>
    <w:p w14:paraId="70DCA015" w14:textId="3A93F7ED" w:rsidR="0087121A" w:rsidRPr="00DC71C6" w:rsidRDefault="00DC71C6" w:rsidP="0087121A">
      <w:pPr>
        <w:numPr>
          <w:ilvl w:val="0"/>
          <w:numId w:val="41"/>
        </w:numPr>
        <w:spacing w:after="160" w:line="259" w:lineRule="auto"/>
        <w:contextualSpacing/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$3500 and receive a 5% freight discount and an additional discount of 5%</w:t>
      </w:r>
      <w:r w:rsidR="0087121A" w:rsidRP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5AF6283C" w14:textId="0A297837" w:rsidR="0087121A" w:rsidRPr="00DC71C6" w:rsidRDefault="00A476A1" w:rsidP="0087121A">
      <w:pPr>
        <w:numPr>
          <w:ilvl w:val="0"/>
          <w:numId w:val="41"/>
        </w:numPr>
        <w:spacing w:after="160" w:line="259" w:lineRule="auto"/>
        <w:contextualSpacing/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</w:pP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Y</w:t>
      </w:r>
      <w:r w:rsidR="00DC71C6" w:rsidRP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our re-orders for 2021 (Minimum order of $500) will also receive a 5% frei</w:t>
      </w:r>
      <w:r w:rsidR="00DC71C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ght discount </w:t>
      </w:r>
    </w:p>
    <w:p w14:paraId="30726123" w14:textId="29FCE244" w:rsidR="0087121A" w:rsidRPr="00DC71C6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Hape FLAGSHIP 2 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Program 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– d</w:t>
      </w:r>
      <w:r w:rsidR="00DC71C6"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eadline March 15, 2021</w:t>
      </w:r>
      <w:r w:rsidRPr="00DC71C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– CODE HFG5K</w:t>
      </w:r>
    </w:p>
    <w:p w14:paraId="2F053F4D" w14:textId="1C6405C6" w:rsidR="0087121A" w:rsidRPr="00A476A1" w:rsidRDefault="00A476A1" w:rsidP="0087121A">
      <w:pPr>
        <w:numPr>
          <w:ilvl w:val="0"/>
          <w:numId w:val="41"/>
        </w:numPr>
        <w:spacing w:after="160" w:line="259" w:lineRule="auto"/>
        <w:contextualSpacing/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</w:pPr>
      <w:r w:rsidRPr="00A476A1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$5000 and receive a 5% freight discount and an additional discount of 5%</w:t>
      </w:r>
      <w:r w:rsidR="0087121A" w:rsidRPr="00A476A1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775A40AA" w14:textId="454CF876" w:rsidR="0087121A" w:rsidRPr="00A476A1" w:rsidRDefault="00A476A1" w:rsidP="0087121A">
      <w:pPr>
        <w:numPr>
          <w:ilvl w:val="0"/>
          <w:numId w:val="41"/>
        </w:numPr>
        <w:spacing w:after="160" w:line="259" w:lineRule="auto"/>
        <w:contextualSpacing/>
        <w:rPr>
          <w:rFonts w:ascii="Tahoma" w:eastAsiaTheme="minorHAnsi" w:hAnsi="Tahoma" w:cs="Tahoma"/>
          <w:b/>
          <w:bCs/>
          <w:color w:val="3B3838" w:themeColor="background2" w:themeShade="40"/>
          <w:sz w:val="18"/>
          <w:szCs w:val="18"/>
        </w:rPr>
      </w:pP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Y</w:t>
      </w:r>
      <w:r w:rsidRPr="00A476A1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our re-orders for 2021 (Minimum order of $500) will also receive a 5% freight discount and an ad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ditional discount of 2%</w:t>
      </w:r>
      <w:r w:rsidR="0087121A" w:rsidRPr="00A476A1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5F59E62F" w14:textId="13A391DC" w:rsidR="0087121A" w:rsidRDefault="0087121A" w:rsidP="002158CB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A476A1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** Note: </w:t>
      </w:r>
      <w:r w:rsidR="00A476A1" w:rsidRPr="00A476A1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your customer account must be in good financial standing to b</w:t>
      </w:r>
      <w:r w:rsidR="00A476A1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e eligible to participate in the above promotions ** </w:t>
      </w:r>
    </w:p>
    <w:p w14:paraId="6B47067F" w14:textId="77777777" w:rsidR="00A476A1" w:rsidRPr="00A476A1" w:rsidRDefault="00A476A1" w:rsidP="002158CB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76F4DC0D" w14:textId="26897D05" w:rsidR="002158CB" w:rsidRPr="005460DC" w:rsidRDefault="002158CB" w:rsidP="002158CB">
      <w:pPr>
        <w:rPr>
          <w:rFonts w:ascii="Tahoma" w:hAnsi="Tahoma" w:cs="Tahoma"/>
          <w:b/>
          <w:color w:val="7030A0"/>
          <w:sz w:val="18"/>
          <w:szCs w:val="18"/>
        </w:rPr>
      </w:pPr>
      <w:r w:rsidRPr="005460DC">
        <w:rPr>
          <w:rFonts w:ascii="Tahoma" w:hAnsi="Tahoma" w:cs="Tahoma"/>
          <w:b/>
          <w:color w:val="7030A0"/>
          <w:sz w:val="18"/>
          <w:szCs w:val="18"/>
        </w:rPr>
        <w:lastRenderedPageBreak/>
        <w:t>RAVENSBURGER</w:t>
      </w:r>
      <w:r w:rsidR="00664240" w:rsidRPr="005460DC">
        <w:rPr>
          <w:rFonts w:ascii="Tahoma" w:hAnsi="Tahoma" w:cs="Tahoma"/>
          <w:b/>
          <w:color w:val="7030A0"/>
          <w:sz w:val="18"/>
          <w:szCs w:val="18"/>
        </w:rPr>
        <w:t xml:space="preserve"> – BRIO </w:t>
      </w:r>
      <w:r w:rsidR="0087121A">
        <w:rPr>
          <w:rFonts w:ascii="Tahoma" w:hAnsi="Tahoma" w:cs="Tahoma"/>
          <w:b/>
          <w:color w:val="7030A0"/>
          <w:sz w:val="18"/>
          <w:szCs w:val="18"/>
        </w:rPr>
        <w:t>–</w:t>
      </w:r>
      <w:r w:rsidR="00664240" w:rsidRPr="005460DC">
        <w:rPr>
          <w:rFonts w:ascii="Tahoma" w:hAnsi="Tahoma" w:cs="Tahoma"/>
          <w:b/>
          <w:color w:val="7030A0"/>
          <w:sz w:val="18"/>
          <w:szCs w:val="18"/>
        </w:rPr>
        <w:t xml:space="preserve"> THINKFUN</w:t>
      </w:r>
      <w:r w:rsidR="0087121A">
        <w:rPr>
          <w:rFonts w:ascii="Tahoma" w:hAnsi="Tahoma" w:cs="Tahoma"/>
          <w:b/>
          <w:color w:val="7030A0"/>
          <w:sz w:val="18"/>
          <w:szCs w:val="18"/>
        </w:rPr>
        <w:t xml:space="preserve"> - WONDERFORGE</w:t>
      </w:r>
    </w:p>
    <w:p w14:paraId="0BA273F5" w14:textId="418DA612" w:rsidR="00664240" w:rsidRPr="00DD7C1E" w:rsidRDefault="00664240" w:rsidP="0066424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Minimum order $350</w:t>
      </w:r>
      <w:r w:rsidR="0087121A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FOB New Hampshire (</w:t>
      </w:r>
      <w:r w:rsidR="00FD0D22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Freight charges will be invoiced</w:t>
      </w: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)</w:t>
      </w:r>
      <w:r w:rsidR="0087121A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  <w:r w:rsidR="0087121A" w:rsidRPr="00DD7C1E">
        <w:rPr>
          <w:rFonts w:ascii="Tahoma" w:hAnsi="Tahoma" w:cs="Tahoma"/>
          <w:b/>
          <w:bCs/>
          <w:color w:val="3B3838" w:themeColor="background2" w:themeShade="40"/>
          <w:sz w:val="18"/>
          <w:szCs w:val="18"/>
          <w:highlight w:val="yellow"/>
        </w:rPr>
        <w:t>All 2D puzzle orders must be submitted separately</w:t>
      </w:r>
      <w:r w:rsidR="0087121A" w:rsidRPr="00DD7C1E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</w:t>
      </w:r>
    </w:p>
    <w:p w14:paraId="05937CFD" w14:textId="77777777" w:rsidR="00DD7C1E" w:rsidRDefault="00DD7C1E" w:rsidP="0066424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</w:p>
    <w:p w14:paraId="724727E3" w14:textId="2249D595" w:rsidR="00664240" w:rsidRPr="002C54B6" w:rsidRDefault="00FD0D22" w:rsidP="00664240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Regular Terms</w:t>
      </w:r>
      <w:r w:rsidR="00664240" w:rsidRPr="002C54B6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- 202</w:t>
      </w:r>
      <w:r w:rsidR="0087121A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1</w:t>
      </w:r>
    </w:p>
    <w:p w14:paraId="2ED21DE9" w14:textId="0CD85A4F" w:rsidR="00664240" w:rsidRPr="002C54B6" w:rsidRDefault="00FD0D22" w:rsidP="00664240">
      <w:pPr>
        <w:numPr>
          <w:ilvl w:val="0"/>
          <w:numId w:val="37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350 -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1499 = Net 30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days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–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shipping charges </w:t>
      </w:r>
      <w:r w:rsidR="00EA1D5E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will be invoiced</w:t>
      </w:r>
    </w:p>
    <w:p w14:paraId="4DD24398" w14:textId="2CFC0A90" w:rsidR="00664240" w:rsidRPr="002C54B6" w:rsidRDefault="00FD0D22" w:rsidP="00664240">
      <w:pPr>
        <w:numPr>
          <w:ilvl w:val="0"/>
          <w:numId w:val="37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</w:pP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 xml:space="preserve">1500 -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 xml:space="preserve">2499 = Net 60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>days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 xml:space="preserve">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>and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fr-CA"/>
        </w:rPr>
        <w:t xml:space="preserve"> FFA</w:t>
      </w:r>
    </w:p>
    <w:p w14:paraId="1677F0CB" w14:textId="59C6E9F2" w:rsidR="00664240" w:rsidRDefault="00FD0D22" w:rsidP="00664240">
      <w:pPr>
        <w:numPr>
          <w:ilvl w:val="0"/>
          <w:numId w:val="37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$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2500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and more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= Net 90 </w:t>
      </w:r>
      <w:r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days and</w:t>
      </w:r>
      <w:r w:rsidR="00664240" w:rsidRPr="002C54B6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FFA</w:t>
      </w:r>
      <w:bookmarkStart w:id="1" w:name="_Hlk514408336"/>
    </w:p>
    <w:p w14:paraId="398617A1" w14:textId="77777777" w:rsidR="00641C52" w:rsidRDefault="00641C52" w:rsidP="0087121A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</w:p>
    <w:p w14:paraId="24CCC476" w14:textId="47097544" w:rsidR="0087121A" w:rsidRPr="00481E93" w:rsidRDefault="0087121A" w:rsidP="0087121A">
      <w:pPr>
        <w:rPr>
          <w:rFonts w:ascii="Tahoma" w:hAnsi="Tahoma" w:cs="Tahoma"/>
          <w:b/>
          <w:color w:val="3B3838" w:themeColor="background2" w:themeShade="40"/>
          <w:sz w:val="18"/>
          <w:szCs w:val="18"/>
          <w:highlight w:val="yellow"/>
        </w:rPr>
      </w:pPr>
      <w:r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« Q1 </w:t>
      </w:r>
      <w:r w:rsidR="00481E93"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>D</w:t>
      </w:r>
      <w:r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>ating </w:t>
      </w:r>
      <w:r w:rsidR="00481E93"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>Program</w:t>
      </w:r>
      <w:r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» – </w:t>
      </w:r>
      <w:r w:rsidR="00481E93"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>PUZZLES</w:t>
      </w:r>
      <w:r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 – </w:t>
      </w:r>
      <w:r w:rsidR="00481E93" w:rsidRP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>dea</w:t>
      </w:r>
      <w:r w:rsid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dline March </w:t>
      </w:r>
      <w:r w:rsid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31</w:t>
      </w:r>
      <w:r w:rsidR="00481E93">
        <w:rPr>
          <w:rFonts w:ascii="Tahoma" w:hAnsi="Tahoma" w:cs="Tahoma"/>
          <w:b/>
          <w:color w:val="3B3838" w:themeColor="background2" w:themeShade="40"/>
          <w:sz w:val="18"/>
          <w:szCs w:val="18"/>
        </w:rPr>
        <w:t>, 2021</w:t>
      </w:r>
    </w:p>
    <w:p w14:paraId="7F534FB1" w14:textId="77777777" w:rsidR="00641C52" w:rsidRDefault="0087121A" w:rsidP="00641C52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*</w:t>
      </w:r>
      <w:r w:rsidR="00641C52"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Customers must have at least one year of credit hist</w:t>
      </w:r>
      <w:r w:rsid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ory with RNA to be eligible for dating programs* </w:t>
      </w:r>
    </w:p>
    <w:p w14:paraId="18B7B0DF" w14:textId="7E97641F" w:rsidR="00641C52" w:rsidRPr="00EA1D5E" w:rsidRDefault="00EA1D5E" w:rsidP="00641C52">
      <w:pPr>
        <w:pStyle w:val="ListParagraph"/>
        <w:numPr>
          <w:ilvl w:val="0"/>
          <w:numId w:val="44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Order for 50% of your total 2019 purchases or $2500 (whichever amount is higher) and you receive free freigh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t and December 1, 2021 dating terms </w:t>
      </w:r>
      <w:bookmarkStart w:id="2" w:name="_Hlk534620562"/>
    </w:p>
    <w:p w14:paraId="4E2DDA69" w14:textId="3AF3764B" w:rsidR="0087121A" w:rsidRPr="00AA7A6A" w:rsidRDefault="00AA7A6A" w:rsidP="00641C52">
      <w:pPr>
        <w:pStyle w:val="ListParagraph"/>
        <w:numPr>
          <w:ilvl w:val="0"/>
          <w:numId w:val="44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As of </w:t>
      </w:r>
      <w:r w:rsidR="009A1AA7"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April 1, 2021,</w:t>
      </w: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your puzzle reorders (minimum order $350) will re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ceive FFA Net 30 day terms</w:t>
      </w:r>
    </w:p>
    <w:p w14:paraId="5020C476" w14:textId="364F844C" w:rsidR="0087121A" w:rsidRDefault="0087121A" w:rsidP="0087121A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bookmarkStart w:id="3" w:name="_Hlk534620612"/>
      <w:bookmarkEnd w:id="2"/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«</w:t>
      </w:r>
      <w:bookmarkEnd w:id="3"/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 Q1 dating </w:t>
      </w:r>
      <w:r w:rsidR="00641C52"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Program</w:t>
      </w:r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» - CONSTRUCTION &amp; PLAYSETS – d</w:t>
      </w:r>
      <w:r w:rsidR="00641C52"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ea</w:t>
      </w:r>
      <w:r w:rsid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dline March 31, 2021</w:t>
      </w:r>
    </w:p>
    <w:p w14:paraId="5AF625C2" w14:textId="5B152BE2" w:rsidR="00641C52" w:rsidRDefault="00641C52" w:rsidP="00641C52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*Customers must have at least one year of credit hist</w:t>
      </w:r>
      <w:r>
        <w:rPr>
          <w:rFonts w:ascii="Tahoma" w:hAnsi="Tahoma" w:cs="Tahoma"/>
          <w:b/>
          <w:color w:val="3B3838" w:themeColor="background2" w:themeShade="40"/>
          <w:sz w:val="18"/>
          <w:szCs w:val="18"/>
        </w:rPr>
        <w:t>ory with RNA to be eligible for dating programs</w:t>
      </w:r>
      <w:r w:rsid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>*</w:t>
      </w:r>
    </w:p>
    <w:p w14:paraId="18B11C51" w14:textId="5E1982D0" w:rsidR="00AA7A6A" w:rsidRPr="00EA1D5E" w:rsidRDefault="00AA7A6A" w:rsidP="00AA7A6A">
      <w:pPr>
        <w:pStyle w:val="ListParagraph"/>
        <w:numPr>
          <w:ilvl w:val="0"/>
          <w:numId w:val="44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Order for 50% of your total 20</w:t>
      </w:r>
      <w:r w:rsidR="0022034B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20</w:t>
      </w:r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purchases or $2500 (whichever amount is higher) and you receive free freigh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t and December 1, 2021 dating terms </w:t>
      </w:r>
    </w:p>
    <w:p w14:paraId="5D98103D" w14:textId="5E4D44F8" w:rsidR="00AA7A6A" w:rsidRPr="00AA7A6A" w:rsidRDefault="00AA7A6A" w:rsidP="00AA7A6A">
      <w:pPr>
        <w:pStyle w:val="ListParagraph"/>
        <w:numPr>
          <w:ilvl w:val="0"/>
          <w:numId w:val="44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As of </w:t>
      </w:r>
      <w:r w:rsidR="009A1AA7"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April</w:t>
      </w:r>
      <w:r w:rsidR="009A1AA7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</w:t>
      </w:r>
      <w:r w:rsidR="009A1AA7"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1, 2021,</w:t>
      </w: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your 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construction &amp; playset</w:t>
      </w: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reorders (minimum order $350) will re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ceive FFA Net 30 day terms</w:t>
      </w:r>
    </w:p>
    <w:p w14:paraId="21866D17" w14:textId="75FB6B8E" w:rsidR="0087121A" w:rsidRPr="00F2542C" w:rsidRDefault="0087121A" w:rsidP="0087121A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>« Q1 dating</w:t>
      </w:r>
      <w:r w:rsidR="00F2542C" w:rsidRP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 Program</w:t>
      </w:r>
      <w:r w:rsidRP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 » - </w:t>
      </w:r>
      <w:r w:rsidR="00F2542C" w:rsidRP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>GAMES</w:t>
      </w:r>
      <w:r w:rsidRP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 xml:space="preserve"> – d</w:t>
      </w:r>
      <w:r w:rsidR="00F2542C" w:rsidRP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>ead</w:t>
      </w:r>
      <w:r w:rsidR="00F2542C">
        <w:rPr>
          <w:rFonts w:ascii="Tahoma" w:hAnsi="Tahoma" w:cs="Tahoma"/>
          <w:b/>
          <w:color w:val="3B3838" w:themeColor="background2" w:themeShade="40"/>
          <w:sz w:val="18"/>
          <w:szCs w:val="18"/>
        </w:rPr>
        <w:t>line March 31, 2021</w:t>
      </w:r>
    </w:p>
    <w:p w14:paraId="15E1EDBF" w14:textId="77777777" w:rsidR="00F2542C" w:rsidRDefault="00F2542C" w:rsidP="00F2542C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641C52">
        <w:rPr>
          <w:rFonts w:ascii="Tahoma" w:hAnsi="Tahoma" w:cs="Tahoma"/>
          <w:b/>
          <w:color w:val="3B3838" w:themeColor="background2" w:themeShade="40"/>
          <w:sz w:val="18"/>
          <w:szCs w:val="18"/>
        </w:rPr>
        <w:t>*Customers must have at least one year of credit hist</w:t>
      </w:r>
      <w:r>
        <w:rPr>
          <w:rFonts w:ascii="Tahoma" w:hAnsi="Tahoma" w:cs="Tahoma"/>
          <w:b/>
          <w:color w:val="3B3838" w:themeColor="background2" w:themeShade="40"/>
          <w:sz w:val="18"/>
          <w:szCs w:val="18"/>
        </w:rPr>
        <w:t>ory with RNA to be eligible for dating programs*</w:t>
      </w:r>
    </w:p>
    <w:p w14:paraId="4678FD71" w14:textId="2BDDCBCD" w:rsidR="00F16765" w:rsidRPr="00EA1D5E" w:rsidRDefault="00F16765" w:rsidP="00F16765">
      <w:pPr>
        <w:pStyle w:val="ListParagraph"/>
        <w:numPr>
          <w:ilvl w:val="0"/>
          <w:numId w:val="44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bookmarkStart w:id="4" w:name="_Hlk50449402"/>
      <w:bookmarkEnd w:id="1"/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Order $2500</w:t>
      </w:r>
      <w:r w:rsidR="0022034B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</w:t>
      </w:r>
      <w:r w:rsidRPr="00EA1D5E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and you receive free freigh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t and December 1, 2021 dating terms </w:t>
      </w:r>
    </w:p>
    <w:p w14:paraId="2A9FC213" w14:textId="33F7005A" w:rsidR="00F16765" w:rsidRPr="00AA7A6A" w:rsidRDefault="00F16765" w:rsidP="00F16765">
      <w:pPr>
        <w:pStyle w:val="ListParagraph"/>
        <w:numPr>
          <w:ilvl w:val="0"/>
          <w:numId w:val="44"/>
        </w:num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  <w:lang w:val="en-CA"/>
        </w:rPr>
      </w:pP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As of </w:t>
      </w:r>
      <w:r w:rsidR="009A1AA7"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April</w:t>
      </w:r>
      <w:r w:rsidR="009A1AA7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</w:t>
      </w:r>
      <w:r w:rsidR="009A1AA7"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1, 2021,</w:t>
      </w: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your 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games</w:t>
      </w:r>
      <w:r w:rsidRPr="00AA7A6A"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 xml:space="preserve"> reorders (minimum order $350) will re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  <w:lang w:val="en-CA"/>
        </w:rPr>
        <w:t>ceive FFA Net 30 day terms</w:t>
      </w:r>
    </w:p>
    <w:p w14:paraId="64BD3336" w14:textId="4ED3A623" w:rsidR="00F2542C" w:rsidRPr="00F2542C" w:rsidRDefault="00F2542C" w:rsidP="00F2542C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 w:rsidRPr="00F2542C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** Note: your customer account must be in good financial standing to be eligible to participate in the above promotions ** </w:t>
      </w:r>
    </w:p>
    <w:p w14:paraId="58816D44" w14:textId="77777777" w:rsidR="00F2542C" w:rsidRPr="00F2542C" w:rsidRDefault="00F2542C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</w:p>
    <w:p w14:paraId="0A27CE81" w14:textId="78499CF2" w:rsidR="0087121A" w:rsidRPr="0087121A" w:rsidRDefault="0087121A" w:rsidP="0087121A">
      <w:pPr>
        <w:rPr>
          <w:rFonts w:ascii="Tahoma" w:hAnsi="Tahoma" w:cs="Tahoma"/>
          <w:b/>
          <w:color w:val="3B3838"/>
          <w:sz w:val="18"/>
          <w:szCs w:val="18"/>
          <w:lang w:val="fr-CA"/>
        </w:rPr>
      </w:pPr>
      <w:r w:rsidRPr="0087121A">
        <w:rPr>
          <w:rFonts w:ascii="Tahoma" w:hAnsi="Tahoma" w:cs="Tahoma"/>
          <w:b/>
          <w:color w:val="7030A0"/>
          <w:sz w:val="18"/>
          <w:szCs w:val="18"/>
          <w:lang w:val="fr-CA"/>
        </w:rPr>
        <w:t>SCHLEICH NA INC</w:t>
      </w:r>
    </w:p>
    <w:p w14:paraId="3D7FB58B" w14:textId="77777777" w:rsidR="0087121A" w:rsidRPr="0087121A" w:rsidRDefault="0087121A" w:rsidP="0087121A">
      <w:pPr>
        <w:rPr>
          <w:rFonts w:ascii="Tahoma" w:hAnsi="Tahoma" w:cs="Tahoma"/>
          <w:color w:val="3B3838" w:themeColor="background2" w:themeShade="40"/>
          <w:sz w:val="18"/>
          <w:szCs w:val="18"/>
          <w:lang w:val="fr-CA"/>
        </w:rPr>
      </w:pPr>
      <w:r w:rsidRPr="0087121A">
        <w:rPr>
          <w:rFonts w:ascii="Tahoma" w:hAnsi="Tahoma" w:cs="Tahoma"/>
          <w:color w:val="3B3838" w:themeColor="background2" w:themeShade="40"/>
          <w:sz w:val="18"/>
          <w:szCs w:val="18"/>
          <w:lang w:val="fr-CA"/>
        </w:rPr>
        <w:t>Termes Réguliers: Commande minimum 400$ frais de transport gratuit. Payable par carte de crédit</w:t>
      </w:r>
    </w:p>
    <w:p w14:paraId="67647AB9" w14:textId="77777777" w:rsidR="0087121A" w:rsidRPr="0087121A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</w:pPr>
    </w:p>
    <w:p w14:paraId="14C4F442" w14:textId="54DD9950" w:rsidR="0087121A" w:rsidRPr="0087121A" w:rsidRDefault="0087121A" w:rsidP="0087121A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</w:pPr>
      <w:r w:rsidRPr="0087121A"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  <w:t xml:space="preserve">Promo NYC21 – </w:t>
      </w:r>
      <w:r w:rsidR="00F16765"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fr-CA"/>
        </w:rPr>
        <w:t>deadline January 31, 2021</w:t>
      </w:r>
    </w:p>
    <w:p w14:paraId="62DB54C7" w14:textId="7037A88B" w:rsidR="0087121A" w:rsidRPr="00DD7C1E" w:rsidRDefault="00DD7C1E" w:rsidP="0087121A">
      <w:pPr>
        <w:numPr>
          <w:ilvl w:val="0"/>
          <w:numId w:val="36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7C1E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$500 and you will receive FFA and 5% discount</w:t>
      </w:r>
      <w:r w:rsidR="0087121A" w:rsidRPr="00DD7C1E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3DDDA6D9" w14:textId="07FC318D" w:rsidR="0087121A" w:rsidRPr="0022034B" w:rsidRDefault="00DD7C1E" w:rsidP="00EB1427">
      <w:pPr>
        <w:numPr>
          <w:ilvl w:val="0"/>
          <w:numId w:val="36"/>
        </w:numPr>
        <w:spacing w:line="0" w:lineRule="atLeast"/>
        <w:contextualSpacing/>
        <w:rPr>
          <w:rFonts w:ascii="Tahoma" w:hAnsi="Tahoma" w:cs="Tahoma"/>
          <w:b/>
          <w:color w:val="7030A0"/>
          <w:sz w:val="18"/>
          <w:szCs w:val="18"/>
        </w:rPr>
      </w:pPr>
      <w:r w:rsidRPr="0022034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</w:t>
      </w:r>
      <w:r w:rsidR="0087121A" w:rsidRPr="0022034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1000</w:t>
      </w:r>
      <w:r w:rsidRPr="0022034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 and you will receive FFA and 10% discount </w:t>
      </w:r>
    </w:p>
    <w:p w14:paraId="6856513C" w14:textId="0798F4EB" w:rsidR="00337489" w:rsidRPr="00775349" w:rsidRDefault="00337489" w:rsidP="00260303">
      <w:pPr>
        <w:rPr>
          <w:rFonts w:ascii="Tahoma" w:hAnsi="Tahoma" w:cs="Tahoma"/>
          <w:b/>
          <w:color w:val="3B3838"/>
          <w:sz w:val="18"/>
          <w:szCs w:val="18"/>
        </w:rPr>
      </w:pPr>
      <w:r w:rsidRPr="00775349">
        <w:rPr>
          <w:rFonts w:ascii="Tahoma" w:hAnsi="Tahoma" w:cs="Tahoma"/>
          <w:b/>
          <w:color w:val="7030A0"/>
          <w:sz w:val="18"/>
          <w:szCs w:val="18"/>
        </w:rPr>
        <w:t xml:space="preserve">TOP TRENZ </w:t>
      </w:r>
      <w:r w:rsidR="00775349" w:rsidRPr="00775349">
        <w:rPr>
          <w:rFonts w:ascii="Tahoma" w:hAnsi="Tahoma" w:cs="Tahoma"/>
          <w:bCs/>
          <w:color w:val="7030A0"/>
          <w:sz w:val="18"/>
          <w:szCs w:val="18"/>
        </w:rPr>
        <w:t>(Prices in USD)</w:t>
      </w:r>
    </w:p>
    <w:bookmarkEnd w:id="4"/>
    <w:p w14:paraId="394A095F" w14:textId="340E8D3B" w:rsidR="00337489" w:rsidRPr="002C54B6" w:rsidRDefault="00337489" w:rsidP="00423096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Prices are in USD. FOB New York (transport not included). Order $</w:t>
      </w:r>
      <w:r w:rsidR="00485170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500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and receive 10% discount and </w:t>
      </w:r>
      <w:r w:rsidR="00485170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10%</w:t>
      </w:r>
      <w:r w:rsidR="009B31C9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of free merchandise (offered to offset transport / customs and brokerage charges)</w:t>
      </w:r>
    </w:p>
    <w:sectPr w:rsidR="00337489" w:rsidRPr="002C54B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FC40" w14:textId="77777777" w:rsidR="005C5ACE" w:rsidRDefault="005C5ACE">
      <w:r>
        <w:separator/>
      </w:r>
    </w:p>
  </w:endnote>
  <w:endnote w:type="continuationSeparator" w:id="0">
    <w:p w14:paraId="4D2EA44A" w14:textId="77777777" w:rsidR="005C5ACE" w:rsidRDefault="005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7D4E" w14:textId="0D996645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23"/>
        <w:szCs w:val="23"/>
      </w:rPr>
    </w:pPr>
  </w:p>
  <w:p w14:paraId="3ABD2228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  <w:lang w:val="fr-FR"/>
      </w:rPr>
    </w:pPr>
    <w:r w:rsidRPr="009615EA">
      <w:rPr>
        <w:rFonts w:ascii="Trebuchet MS" w:hAnsi="Trebuchet MS" w:cs="Arial"/>
        <w:noProof/>
        <w:color w:val="7030A0"/>
        <w:sz w:val="23"/>
        <w:szCs w:val="23"/>
        <w:lang w:val="fr-FR"/>
      </w:rPr>
      <w:t>400 che</w:t>
    </w:r>
    <w:r w:rsidR="00F34CB5" w:rsidRPr="009615EA">
      <w:rPr>
        <w:rFonts w:ascii="Trebuchet MS" w:hAnsi="Trebuchet MS" w:cs="Arial"/>
        <w:noProof/>
        <w:color w:val="7030A0"/>
        <w:sz w:val="23"/>
        <w:szCs w:val="23"/>
        <w:lang w:val="fr-FR"/>
      </w:rPr>
      <w:t>min de la Grande Cote, Suite 303</w:t>
    </w:r>
  </w:p>
  <w:p w14:paraId="04D42616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</w:rPr>
    </w:pPr>
    <w:r w:rsidRPr="009615EA">
      <w:rPr>
        <w:rFonts w:ascii="Trebuchet MS" w:hAnsi="Trebuchet MS" w:cs="Arial"/>
        <w:noProof/>
        <w:color w:val="7030A0"/>
        <w:sz w:val="23"/>
        <w:szCs w:val="23"/>
        <w:lang w:val="fr-CA"/>
      </w:rPr>
      <w:t xml:space="preserve"> </w:t>
    </w:r>
    <w:r w:rsidRPr="009615EA">
      <w:rPr>
        <w:rFonts w:ascii="Trebuchet MS" w:hAnsi="Trebuchet MS" w:cs="Arial"/>
        <w:noProof/>
        <w:color w:val="7030A0"/>
        <w:sz w:val="23"/>
        <w:szCs w:val="23"/>
      </w:rPr>
      <w:t>Rosemere, Quebec J7A 3Z4</w:t>
    </w:r>
  </w:p>
  <w:p w14:paraId="59C5CD64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</w:rPr>
    </w:pPr>
    <w:r w:rsidRPr="009615EA">
      <w:rPr>
        <w:rFonts w:ascii="Trebuchet MS" w:hAnsi="Trebuchet MS" w:cs="Arial"/>
        <w:noProof/>
        <w:color w:val="7030A0"/>
        <w:sz w:val="23"/>
        <w:szCs w:val="23"/>
      </w:rPr>
      <w:t>tel: 450-965-1306 fax: 450-965-7457</w:t>
    </w:r>
  </w:p>
  <w:p w14:paraId="14656666" w14:textId="77777777" w:rsidR="000F684E" w:rsidRDefault="000F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1246" w14:textId="77777777" w:rsidR="005C5ACE" w:rsidRDefault="005C5ACE">
      <w:r>
        <w:separator/>
      </w:r>
    </w:p>
  </w:footnote>
  <w:footnote w:type="continuationSeparator" w:id="0">
    <w:p w14:paraId="4E28DB73" w14:textId="77777777" w:rsidR="005C5ACE" w:rsidRDefault="005C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929D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42"/>
        <w:szCs w:val="42"/>
      </w:rPr>
    </w:pPr>
    <w:r w:rsidRPr="009615EA">
      <w:rPr>
        <w:rFonts w:ascii="Trebuchet MS" w:hAnsi="Trebuchet MS" w:cs="Arial"/>
        <w:noProof/>
        <w:color w:val="7030A0"/>
        <w:sz w:val="42"/>
        <w:szCs w:val="42"/>
      </w:rPr>
      <w:t>les agences SGM Sales</w:t>
    </w:r>
  </w:p>
  <w:p w14:paraId="7A539F82" w14:textId="77777777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42"/>
        <w:szCs w:val="42"/>
      </w:rPr>
    </w:pPr>
  </w:p>
  <w:p w14:paraId="751B3A3B" w14:textId="77777777" w:rsidR="000F684E" w:rsidRDefault="000F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4E5"/>
    <w:multiLevelType w:val="hybridMultilevel"/>
    <w:tmpl w:val="E6E682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FF9"/>
    <w:multiLevelType w:val="hybridMultilevel"/>
    <w:tmpl w:val="08FE64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B17FE"/>
    <w:multiLevelType w:val="hybridMultilevel"/>
    <w:tmpl w:val="470E70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D02F0"/>
    <w:multiLevelType w:val="hybridMultilevel"/>
    <w:tmpl w:val="35DCC9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944BC"/>
    <w:multiLevelType w:val="hybridMultilevel"/>
    <w:tmpl w:val="D326F4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5B1492"/>
    <w:multiLevelType w:val="hybridMultilevel"/>
    <w:tmpl w:val="B0C4C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80704D"/>
    <w:multiLevelType w:val="hybridMultilevel"/>
    <w:tmpl w:val="BD7CE5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75655"/>
    <w:multiLevelType w:val="hybridMultilevel"/>
    <w:tmpl w:val="9DBA86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F38DC"/>
    <w:multiLevelType w:val="hybridMultilevel"/>
    <w:tmpl w:val="3ABCA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7DC0"/>
    <w:multiLevelType w:val="hybridMultilevel"/>
    <w:tmpl w:val="0BCE53E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023C"/>
    <w:multiLevelType w:val="hybridMultilevel"/>
    <w:tmpl w:val="D83621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6033"/>
    <w:multiLevelType w:val="hybridMultilevel"/>
    <w:tmpl w:val="C534069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51CEA"/>
    <w:multiLevelType w:val="hybridMultilevel"/>
    <w:tmpl w:val="4B94F4F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850673"/>
    <w:multiLevelType w:val="hybridMultilevel"/>
    <w:tmpl w:val="125CA5F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E72CBB"/>
    <w:multiLevelType w:val="hybridMultilevel"/>
    <w:tmpl w:val="5B0078B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25033C"/>
    <w:multiLevelType w:val="hybridMultilevel"/>
    <w:tmpl w:val="99EA3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820AF"/>
    <w:multiLevelType w:val="hybridMultilevel"/>
    <w:tmpl w:val="FD08E26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4424"/>
    <w:multiLevelType w:val="hybridMultilevel"/>
    <w:tmpl w:val="9E0E272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0914"/>
    <w:multiLevelType w:val="hybridMultilevel"/>
    <w:tmpl w:val="3E0CA78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71A"/>
    <w:multiLevelType w:val="hybridMultilevel"/>
    <w:tmpl w:val="5AB071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FA1485E"/>
    <w:multiLevelType w:val="hybridMultilevel"/>
    <w:tmpl w:val="EBBE9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0698"/>
    <w:multiLevelType w:val="hybridMultilevel"/>
    <w:tmpl w:val="4DC25F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150A"/>
    <w:multiLevelType w:val="hybridMultilevel"/>
    <w:tmpl w:val="17104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6BF7"/>
    <w:multiLevelType w:val="hybridMultilevel"/>
    <w:tmpl w:val="8780B3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96911"/>
    <w:multiLevelType w:val="hybridMultilevel"/>
    <w:tmpl w:val="9F0405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89A"/>
    <w:multiLevelType w:val="hybridMultilevel"/>
    <w:tmpl w:val="DA80101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6A2BDF"/>
    <w:multiLevelType w:val="hybridMultilevel"/>
    <w:tmpl w:val="6B66C6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388E"/>
    <w:multiLevelType w:val="hybridMultilevel"/>
    <w:tmpl w:val="A13627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6893"/>
    <w:multiLevelType w:val="hybridMultilevel"/>
    <w:tmpl w:val="508C6D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16A8A"/>
    <w:multiLevelType w:val="hybridMultilevel"/>
    <w:tmpl w:val="ACE2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32584"/>
    <w:multiLevelType w:val="hybridMultilevel"/>
    <w:tmpl w:val="0A780AF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BC2752"/>
    <w:multiLevelType w:val="hybridMultilevel"/>
    <w:tmpl w:val="67662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D27DF"/>
    <w:multiLevelType w:val="hybridMultilevel"/>
    <w:tmpl w:val="C57EE9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95433"/>
    <w:multiLevelType w:val="hybridMultilevel"/>
    <w:tmpl w:val="EBF244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C0392"/>
    <w:multiLevelType w:val="hybridMultilevel"/>
    <w:tmpl w:val="2D4C33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476B7"/>
    <w:multiLevelType w:val="hybridMultilevel"/>
    <w:tmpl w:val="3FE8317A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922C0D"/>
    <w:multiLevelType w:val="hybridMultilevel"/>
    <w:tmpl w:val="78A6E10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7A334A8"/>
    <w:multiLevelType w:val="hybridMultilevel"/>
    <w:tmpl w:val="83DAA2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1E7E"/>
    <w:multiLevelType w:val="hybridMultilevel"/>
    <w:tmpl w:val="EC840E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21CF9"/>
    <w:multiLevelType w:val="hybridMultilevel"/>
    <w:tmpl w:val="9DA42A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21151"/>
    <w:multiLevelType w:val="hybridMultilevel"/>
    <w:tmpl w:val="E49612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384BC9"/>
    <w:multiLevelType w:val="hybridMultilevel"/>
    <w:tmpl w:val="4396537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240CE"/>
    <w:multiLevelType w:val="hybridMultilevel"/>
    <w:tmpl w:val="DCF42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35"/>
  </w:num>
  <w:num w:numId="5">
    <w:abstractNumId w:val="14"/>
  </w:num>
  <w:num w:numId="6">
    <w:abstractNumId w:val="40"/>
  </w:num>
  <w:num w:numId="7">
    <w:abstractNumId w:val="4"/>
  </w:num>
  <w:num w:numId="8">
    <w:abstractNumId w:val="42"/>
  </w:num>
  <w:num w:numId="9">
    <w:abstractNumId w:val="8"/>
  </w:num>
  <w:num w:numId="10">
    <w:abstractNumId w:val="13"/>
  </w:num>
  <w:num w:numId="11">
    <w:abstractNumId w:val="36"/>
  </w:num>
  <w:num w:numId="12">
    <w:abstractNumId w:val="20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  <w:num w:numId="17">
    <w:abstractNumId w:val="16"/>
  </w:num>
  <w:num w:numId="18">
    <w:abstractNumId w:val="21"/>
  </w:num>
  <w:num w:numId="19">
    <w:abstractNumId w:val="17"/>
  </w:num>
  <w:num w:numId="20">
    <w:abstractNumId w:val="38"/>
  </w:num>
  <w:num w:numId="21">
    <w:abstractNumId w:val="0"/>
  </w:num>
  <w:num w:numId="22">
    <w:abstractNumId w:val="25"/>
  </w:num>
  <w:num w:numId="23">
    <w:abstractNumId w:val="18"/>
  </w:num>
  <w:num w:numId="24">
    <w:abstractNumId w:val="34"/>
  </w:num>
  <w:num w:numId="25">
    <w:abstractNumId w:val="34"/>
  </w:num>
  <w:num w:numId="26">
    <w:abstractNumId w:val="26"/>
  </w:num>
  <w:num w:numId="27">
    <w:abstractNumId w:val="10"/>
  </w:num>
  <w:num w:numId="28">
    <w:abstractNumId w:val="33"/>
  </w:num>
  <w:num w:numId="29">
    <w:abstractNumId w:val="32"/>
  </w:num>
  <w:num w:numId="30">
    <w:abstractNumId w:val="28"/>
  </w:num>
  <w:num w:numId="31">
    <w:abstractNumId w:val="7"/>
  </w:num>
  <w:num w:numId="32">
    <w:abstractNumId w:val="24"/>
  </w:num>
  <w:num w:numId="33">
    <w:abstractNumId w:val="37"/>
  </w:num>
  <w:num w:numId="34">
    <w:abstractNumId w:val="34"/>
  </w:num>
  <w:num w:numId="35">
    <w:abstractNumId w:val="23"/>
  </w:num>
  <w:num w:numId="36">
    <w:abstractNumId w:val="11"/>
  </w:num>
  <w:num w:numId="37">
    <w:abstractNumId w:val="29"/>
  </w:num>
  <w:num w:numId="38">
    <w:abstractNumId w:val="22"/>
  </w:num>
  <w:num w:numId="39">
    <w:abstractNumId w:val="31"/>
  </w:num>
  <w:num w:numId="40">
    <w:abstractNumId w:val="27"/>
  </w:num>
  <w:num w:numId="41">
    <w:abstractNumId w:val="39"/>
  </w:num>
  <w:num w:numId="42">
    <w:abstractNumId w:val="3"/>
  </w:num>
  <w:num w:numId="43">
    <w:abstractNumId w:val="1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EC"/>
    <w:rsid w:val="00001C6A"/>
    <w:rsid w:val="00056A9A"/>
    <w:rsid w:val="00057544"/>
    <w:rsid w:val="000668A1"/>
    <w:rsid w:val="00076221"/>
    <w:rsid w:val="00076BB7"/>
    <w:rsid w:val="00084580"/>
    <w:rsid w:val="000B66D8"/>
    <w:rsid w:val="000D1650"/>
    <w:rsid w:val="000E7701"/>
    <w:rsid w:val="000F684E"/>
    <w:rsid w:val="00116CE1"/>
    <w:rsid w:val="00136D36"/>
    <w:rsid w:val="0014244F"/>
    <w:rsid w:val="00191AFC"/>
    <w:rsid w:val="001B5D56"/>
    <w:rsid w:val="001B5EAB"/>
    <w:rsid w:val="001C5557"/>
    <w:rsid w:val="001D0F87"/>
    <w:rsid w:val="001D6145"/>
    <w:rsid w:val="002158CB"/>
    <w:rsid w:val="0022034B"/>
    <w:rsid w:val="002341D6"/>
    <w:rsid w:val="00240770"/>
    <w:rsid w:val="002438AD"/>
    <w:rsid w:val="00260303"/>
    <w:rsid w:val="0027556E"/>
    <w:rsid w:val="00283208"/>
    <w:rsid w:val="002C17CD"/>
    <w:rsid w:val="002C54B6"/>
    <w:rsid w:val="002C60F9"/>
    <w:rsid w:val="002E10BA"/>
    <w:rsid w:val="002F3BF0"/>
    <w:rsid w:val="002F5929"/>
    <w:rsid w:val="002F5B53"/>
    <w:rsid w:val="00300BC4"/>
    <w:rsid w:val="00321914"/>
    <w:rsid w:val="003271C7"/>
    <w:rsid w:val="00337489"/>
    <w:rsid w:val="00344B39"/>
    <w:rsid w:val="00355850"/>
    <w:rsid w:val="003570BF"/>
    <w:rsid w:val="00365C59"/>
    <w:rsid w:val="0037616A"/>
    <w:rsid w:val="00383C3D"/>
    <w:rsid w:val="00383C4F"/>
    <w:rsid w:val="00384567"/>
    <w:rsid w:val="00394CE5"/>
    <w:rsid w:val="00397F59"/>
    <w:rsid w:val="003A101C"/>
    <w:rsid w:val="003B7CA5"/>
    <w:rsid w:val="003C13A0"/>
    <w:rsid w:val="003E20F7"/>
    <w:rsid w:val="003E2AFB"/>
    <w:rsid w:val="003F21E1"/>
    <w:rsid w:val="003F3B77"/>
    <w:rsid w:val="003F5185"/>
    <w:rsid w:val="003F5CAC"/>
    <w:rsid w:val="00421142"/>
    <w:rsid w:val="00423096"/>
    <w:rsid w:val="00435805"/>
    <w:rsid w:val="00435DFB"/>
    <w:rsid w:val="004476F1"/>
    <w:rsid w:val="00453B33"/>
    <w:rsid w:val="004551D7"/>
    <w:rsid w:val="00463654"/>
    <w:rsid w:val="00481E93"/>
    <w:rsid w:val="00482727"/>
    <w:rsid w:val="00485170"/>
    <w:rsid w:val="004A55D3"/>
    <w:rsid w:val="004C1C9D"/>
    <w:rsid w:val="004C1FF1"/>
    <w:rsid w:val="004D4D58"/>
    <w:rsid w:val="004E3D1E"/>
    <w:rsid w:val="004E6F2A"/>
    <w:rsid w:val="004F5324"/>
    <w:rsid w:val="005001FD"/>
    <w:rsid w:val="0051058A"/>
    <w:rsid w:val="0052588C"/>
    <w:rsid w:val="005460DC"/>
    <w:rsid w:val="005652D0"/>
    <w:rsid w:val="00575D68"/>
    <w:rsid w:val="00592C73"/>
    <w:rsid w:val="005C18BB"/>
    <w:rsid w:val="005C4277"/>
    <w:rsid w:val="005C5ACE"/>
    <w:rsid w:val="005C5D13"/>
    <w:rsid w:val="005D74D3"/>
    <w:rsid w:val="005F2556"/>
    <w:rsid w:val="00603502"/>
    <w:rsid w:val="00604C2C"/>
    <w:rsid w:val="00607191"/>
    <w:rsid w:val="0062435F"/>
    <w:rsid w:val="00633F9F"/>
    <w:rsid w:val="00635CAB"/>
    <w:rsid w:val="00641C52"/>
    <w:rsid w:val="006604C5"/>
    <w:rsid w:val="00664240"/>
    <w:rsid w:val="00677C32"/>
    <w:rsid w:val="00697F04"/>
    <w:rsid w:val="006A1E39"/>
    <w:rsid w:val="006C2DD5"/>
    <w:rsid w:val="006C7078"/>
    <w:rsid w:val="006D03DD"/>
    <w:rsid w:val="006D4EBB"/>
    <w:rsid w:val="006E307A"/>
    <w:rsid w:val="006F2FCD"/>
    <w:rsid w:val="00703A56"/>
    <w:rsid w:val="007105DC"/>
    <w:rsid w:val="00717574"/>
    <w:rsid w:val="00731E27"/>
    <w:rsid w:val="007353F0"/>
    <w:rsid w:val="00747730"/>
    <w:rsid w:val="007533C2"/>
    <w:rsid w:val="007563DB"/>
    <w:rsid w:val="00764E83"/>
    <w:rsid w:val="00770D20"/>
    <w:rsid w:val="00775349"/>
    <w:rsid w:val="0078194D"/>
    <w:rsid w:val="007A1580"/>
    <w:rsid w:val="007A5DF5"/>
    <w:rsid w:val="007C11BC"/>
    <w:rsid w:val="007C12E3"/>
    <w:rsid w:val="007F63CF"/>
    <w:rsid w:val="00802B43"/>
    <w:rsid w:val="008037FE"/>
    <w:rsid w:val="008130B6"/>
    <w:rsid w:val="008167C5"/>
    <w:rsid w:val="008167F6"/>
    <w:rsid w:val="00820EC1"/>
    <w:rsid w:val="008249BB"/>
    <w:rsid w:val="00841CE2"/>
    <w:rsid w:val="008622D3"/>
    <w:rsid w:val="0086295B"/>
    <w:rsid w:val="0087121A"/>
    <w:rsid w:val="00883D20"/>
    <w:rsid w:val="00886D7E"/>
    <w:rsid w:val="00887A91"/>
    <w:rsid w:val="008C70A0"/>
    <w:rsid w:val="0092082A"/>
    <w:rsid w:val="00934B03"/>
    <w:rsid w:val="009479A5"/>
    <w:rsid w:val="009615EA"/>
    <w:rsid w:val="00970776"/>
    <w:rsid w:val="00986281"/>
    <w:rsid w:val="00991BDC"/>
    <w:rsid w:val="0099222F"/>
    <w:rsid w:val="009A1AA7"/>
    <w:rsid w:val="009B31C9"/>
    <w:rsid w:val="009C274B"/>
    <w:rsid w:val="009C3F1A"/>
    <w:rsid w:val="009D0721"/>
    <w:rsid w:val="009F3E1B"/>
    <w:rsid w:val="00A21243"/>
    <w:rsid w:val="00A21D19"/>
    <w:rsid w:val="00A3071E"/>
    <w:rsid w:val="00A30E47"/>
    <w:rsid w:val="00A34410"/>
    <w:rsid w:val="00A43C2C"/>
    <w:rsid w:val="00A45F44"/>
    <w:rsid w:val="00A476A1"/>
    <w:rsid w:val="00A714D5"/>
    <w:rsid w:val="00A91AA2"/>
    <w:rsid w:val="00A97200"/>
    <w:rsid w:val="00AA7A6A"/>
    <w:rsid w:val="00AC7B0D"/>
    <w:rsid w:val="00AD64D8"/>
    <w:rsid w:val="00AF3928"/>
    <w:rsid w:val="00AF663F"/>
    <w:rsid w:val="00B06504"/>
    <w:rsid w:val="00B11363"/>
    <w:rsid w:val="00B22F75"/>
    <w:rsid w:val="00B31A34"/>
    <w:rsid w:val="00B47B9E"/>
    <w:rsid w:val="00B66DC6"/>
    <w:rsid w:val="00B72481"/>
    <w:rsid w:val="00BA0C01"/>
    <w:rsid w:val="00BA1DAB"/>
    <w:rsid w:val="00BA3337"/>
    <w:rsid w:val="00BA6151"/>
    <w:rsid w:val="00BB1A3D"/>
    <w:rsid w:val="00BB79DB"/>
    <w:rsid w:val="00BC0993"/>
    <w:rsid w:val="00BC32CC"/>
    <w:rsid w:val="00BC5EB2"/>
    <w:rsid w:val="00BC639B"/>
    <w:rsid w:val="00BE1F12"/>
    <w:rsid w:val="00BE370E"/>
    <w:rsid w:val="00BF661F"/>
    <w:rsid w:val="00C05A9C"/>
    <w:rsid w:val="00C068BB"/>
    <w:rsid w:val="00C074DA"/>
    <w:rsid w:val="00C20F1B"/>
    <w:rsid w:val="00C2558D"/>
    <w:rsid w:val="00C3164A"/>
    <w:rsid w:val="00C3343C"/>
    <w:rsid w:val="00C4194D"/>
    <w:rsid w:val="00C456FA"/>
    <w:rsid w:val="00C669E0"/>
    <w:rsid w:val="00C71EB8"/>
    <w:rsid w:val="00C73DEF"/>
    <w:rsid w:val="00C77EBF"/>
    <w:rsid w:val="00C84F5F"/>
    <w:rsid w:val="00CB392D"/>
    <w:rsid w:val="00CD7B08"/>
    <w:rsid w:val="00CF3F82"/>
    <w:rsid w:val="00CF40CF"/>
    <w:rsid w:val="00CF4101"/>
    <w:rsid w:val="00CF5E16"/>
    <w:rsid w:val="00D121E9"/>
    <w:rsid w:val="00D15D66"/>
    <w:rsid w:val="00D22F20"/>
    <w:rsid w:val="00D26361"/>
    <w:rsid w:val="00D5101C"/>
    <w:rsid w:val="00D56A54"/>
    <w:rsid w:val="00D655A3"/>
    <w:rsid w:val="00D7097E"/>
    <w:rsid w:val="00D81E82"/>
    <w:rsid w:val="00D875FB"/>
    <w:rsid w:val="00D90255"/>
    <w:rsid w:val="00DB2D9B"/>
    <w:rsid w:val="00DB60C3"/>
    <w:rsid w:val="00DB78D7"/>
    <w:rsid w:val="00DC67BC"/>
    <w:rsid w:val="00DC71C6"/>
    <w:rsid w:val="00DD7C1E"/>
    <w:rsid w:val="00DE0789"/>
    <w:rsid w:val="00DF04AD"/>
    <w:rsid w:val="00DF389F"/>
    <w:rsid w:val="00DF618F"/>
    <w:rsid w:val="00E21BCB"/>
    <w:rsid w:val="00E446EE"/>
    <w:rsid w:val="00E531A9"/>
    <w:rsid w:val="00E60429"/>
    <w:rsid w:val="00E90883"/>
    <w:rsid w:val="00E95927"/>
    <w:rsid w:val="00EA1D5E"/>
    <w:rsid w:val="00EA6631"/>
    <w:rsid w:val="00EB028A"/>
    <w:rsid w:val="00EC074E"/>
    <w:rsid w:val="00ED23CE"/>
    <w:rsid w:val="00EE6AEC"/>
    <w:rsid w:val="00EE7BF3"/>
    <w:rsid w:val="00EF271D"/>
    <w:rsid w:val="00EF7CE0"/>
    <w:rsid w:val="00F12C18"/>
    <w:rsid w:val="00F16765"/>
    <w:rsid w:val="00F2182B"/>
    <w:rsid w:val="00F2542C"/>
    <w:rsid w:val="00F27DE5"/>
    <w:rsid w:val="00F34CB5"/>
    <w:rsid w:val="00F354F3"/>
    <w:rsid w:val="00F41D92"/>
    <w:rsid w:val="00F53142"/>
    <w:rsid w:val="00F53D09"/>
    <w:rsid w:val="00F578CA"/>
    <w:rsid w:val="00F6075C"/>
    <w:rsid w:val="00F72CB9"/>
    <w:rsid w:val="00F752A9"/>
    <w:rsid w:val="00FD0D22"/>
    <w:rsid w:val="00FD0E6B"/>
    <w:rsid w:val="00FD4BF0"/>
    <w:rsid w:val="00FD606E"/>
    <w:rsid w:val="00FD7E2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8D8D0"/>
  <w15:chartTrackingRefBased/>
  <w15:docId w15:val="{921CEB63-271B-4B77-96B9-B91F64A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C1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3C13A0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"/>
    <w:basedOn w:val="Normal"/>
    <w:next w:val="Normal"/>
    <w:link w:val="Heading9Char1"/>
    <w:qFormat/>
    <w:rsid w:val="000F684E"/>
    <w:pPr>
      <w:keepNext/>
      <w:ind w:left="720" w:firstLine="720"/>
      <w:outlineLvl w:val="8"/>
    </w:pPr>
    <w:rPr>
      <w:b/>
      <w:bCs/>
      <w:sz w:val="28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EE6AE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qFormat/>
    <w:rsid w:val="00EE6AEC"/>
    <w:rPr>
      <w:b/>
      <w:bCs/>
    </w:rPr>
  </w:style>
  <w:style w:type="character" w:styleId="Hyperlink">
    <w:name w:val="Hyperlink"/>
    <w:rsid w:val="00820EC1"/>
    <w:rPr>
      <w:color w:val="0000FF"/>
      <w:u w:val="single"/>
    </w:rPr>
  </w:style>
  <w:style w:type="character" w:customStyle="1" w:styleId="Heading9Char1">
    <w:name w:val="Heading 9 Char1"/>
    <w:aliases w:val="Heading 9 Char Char"/>
    <w:link w:val="Heading9"/>
    <w:rsid w:val="000F684E"/>
    <w:rPr>
      <w:b/>
      <w:bCs/>
      <w:sz w:val="28"/>
      <w:szCs w:val="36"/>
      <w:lang w:val="fr-CA" w:eastAsia="en-US" w:bidi="ar-SA"/>
    </w:rPr>
  </w:style>
  <w:style w:type="paragraph" w:styleId="Subtitle">
    <w:name w:val="Subtitle"/>
    <w:basedOn w:val="Normal"/>
    <w:qFormat/>
    <w:rsid w:val="003C13A0"/>
    <w:pPr>
      <w:autoSpaceDE w:val="0"/>
      <w:autoSpaceDN w:val="0"/>
      <w:adjustRightInd w:val="0"/>
    </w:pPr>
    <w:rPr>
      <w:rFonts w:ascii="Comic Sans MS" w:hAnsi="Comic Sans MS"/>
      <w:sz w:val="28"/>
      <w:szCs w:val="20"/>
    </w:rPr>
  </w:style>
  <w:style w:type="paragraph" w:styleId="BalloonText">
    <w:name w:val="Balloon Text"/>
    <w:basedOn w:val="Normal"/>
    <w:semiHidden/>
    <w:rsid w:val="00DF3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5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agences SGM Sales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agences SGM Sales</dc:title>
  <dc:subject/>
  <dc:creator>Diane Sirois</dc:creator>
  <cp:keywords/>
  <cp:lastModifiedBy>Julie Arneault</cp:lastModifiedBy>
  <cp:revision>17</cp:revision>
  <cp:lastPrinted>2019-04-01T13:09:00Z</cp:lastPrinted>
  <dcterms:created xsi:type="dcterms:W3CDTF">2021-01-12T15:13:00Z</dcterms:created>
  <dcterms:modified xsi:type="dcterms:W3CDTF">2021-01-18T13:59:00Z</dcterms:modified>
</cp:coreProperties>
</file>